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8655" w14:textId="6EB9E75E" w:rsidR="00B04667" w:rsidRDefault="00B81DEC">
      <w:r>
        <w:rPr>
          <w:noProof/>
        </w:rPr>
        <w:drawing>
          <wp:inline distT="0" distB="0" distL="0" distR="0" wp14:anchorId="6CEE0120" wp14:editId="01AE0BC2">
            <wp:extent cx="771525" cy="771525"/>
            <wp:effectExtent l="0" t="0" r="9525" b="9525"/>
            <wp:docPr id="3" name="Immagine 3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00B8" w14:textId="1C4AB372" w:rsidR="00B04667" w:rsidRDefault="00B04667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50B6">
        <w:rPr>
          <w:sz w:val="32"/>
          <w:szCs w:val="32"/>
        </w:rPr>
        <w:t xml:space="preserve">Al Presidente del Consiglio Comunale </w:t>
      </w:r>
      <w:r w:rsidRPr="007B50B6">
        <w:rPr>
          <w:sz w:val="32"/>
          <w:szCs w:val="32"/>
        </w:rPr>
        <w:br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  <w:t>Massimo Bello</w:t>
      </w:r>
      <w:r w:rsidRPr="007B50B6">
        <w:rPr>
          <w:sz w:val="32"/>
          <w:szCs w:val="32"/>
        </w:rPr>
        <w:br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  <w:t>Comune di Senigallia</w:t>
      </w:r>
    </w:p>
    <w:p w14:paraId="40450377" w14:textId="378CCA9B" w:rsidR="00B04667" w:rsidRPr="00444F3B" w:rsidRDefault="00B04667" w:rsidP="00E9525D">
      <w:pPr>
        <w:rPr>
          <w:rFonts w:ascii="Arial" w:hAnsi="Arial" w:cs="Arial"/>
          <w:sz w:val="24"/>
          <w:szCs w:val="24"/>
        </w:rPr>
      </w:pPr>
      <w:r w:rsidRPr="00444F3B">
        <w:rPr>
          <w:rFonts w:ascii="Arial" w:hAnsi="Arial" w:cs="Arial"/>
          <w:sz w:val="24"/>
          <w:szCs w:val="24"/>
        </w:rPr>
        <w:t xml:space="preserve">Oggetto: </w:t>
      </w:r>
      <w:r w:rsidRPr="00444F3B">
        <w:rPr>
          <w:rFonts w:ascii="Arial" w:hAnsi="Arial" w:cs="Arial"/>
          <w:b/>
          <w:bCs/>
          <w:sz w:val="24"/>
          <w:szCs w:val="24"/>
        </w:rPr>
        <w:t>Istanza di accesso</w:t>
      </w:r>
      <w:r w:rsidRPr="00444F3B">
        <w:rPr>
          <w:rFonts w:ascii="Arial" w:hAnsi="Arial" w:cs="Arial"/>
          <w:sz w:val="24"/>
          <w:szCs w:val="24"/>
        </w:rPr>
        <w:t xml:space="preserve"> </w:t>
      </w:r>
    </w:p>
    <w:p w14:paraId="11338654" w14:textId="1CA31677" w:rsidR="00B04667" w:rsidRPr="00444F3B" w:rsidRDefault="00B04667">
      <w:pPr>
        <w:rPr>
          <w:rFonts w:ascii="Arial" w:hAnsi="Arial" w:cs="Arial"/>
          <w:sz w:val="24"/>
          <w:szCs w:val="24"/>
        </w:rPr>
      </w:pPr>
      <w:r w:rsidRPr="00444F3B">
        <w:rPr>
          <w:rFonts w:ascii="Arial" w:hAnsi="Arial" w:cs="Arial"/>
          <w:sz w:val="24"/>
          <w:szCs w:val="24"/>
        </w:rPr>
        <w:t xml:space="preserve">Il sottoscritto </w:t>
      </w:r>
      <w:r w:rsidRPr="00444F3B">
        <w:rPr>
          <w:rFonts w:ascii="Arial" w:hAnsi="Arial" w:cs="Arial"/>
          <w:b/>
          <w:bCs/>
          <w:sz w:val="24"/>
          <w:szCs w:val="24"/>
        </w:rPr>
        <w:t>Enrico Pergolesi</w:t>
      </w:r>
      <w:r w:rsidRPr="00444F3B">
        <w:rPr>
          <w:rFonts w:ascii="Arial" w:hAnsi="Arial" w:cs="Arial"/>
          <w:sz w:val="24"/>
          <w:szCs w:val="24"/>
        </w:rPr>
        <w:t>, Consigliere Comunale della Lista Diritti al Futuro</w:t>
      </w:r>
    </w:p>
    <w:p w14:paraId="71E4ACE6" w14:textId="0D45C816" w:rsidR="00E9525D" w:rsidRPr="00774C8F" w:rsidRDefault="00B04667" w:rsidP="00B04667">
      <w:pPr>
        <w:jc w:val="center"/>
        <w:rPr>
          <w:b/>
          <w:bCs/>
          <w:sz w:val="32"/>
          <w:szCs w:val="32"/>
        </w:rPr>
      </w:pPr>
      <w:r w:rsidRPr="00774C8F">
        <w:rPr>
          <w:b/>
          <w:bCs/>
          <w:sz w:val="32"/>
          <w:szCs w:val="32"/>
        </w:rPr>
        <w:t>Premesso</w:t>
      </w:r>
    </w:p>
    <w:p w14:paraId="3210464C" w14:textId="05E719EC" w:rsidR="003149C1" w:rsidRPr="003149C1" w:rsidRDefault="003149C1" w:rsidP="00774C8F">
      <w:pPr>
        <w:pStyle w:val="Corpotesto"/>
        <w:spacing w:line="360" w:lineRule="auto"/>
        <w:rPr>
          <w:spacing w:val="-1"/>
        </w:rPr>
      </w:pPr>
      <w:r>
        <w:t>Che in data 21 ottobre 2021</w:t>
      </w:r>
      <w:r w:rsidR="00F2465F">
        <w:t>, (rep. n.  22429)</w:t>
      </w:r>
      <w:r>
        <w:t xml:space="preserve"> è stato stipulato un contratto avente come oggetto la concessione del servizio di gestione </w:t>
      </w:r>
      <w:r w:rsidR="00F2465F">
        <w:t xml:space="preserve">del Centro Sportivo delle Saline di Senigallia e Lavori accessori di riqualificazione e relativa progettazione tra il Comune di Senigallia e </w:t>
      </w:r>
      <w:r w:rsidR="00774C8F">
        <w:t>l’Impresa</w:t>
      </w:r>
      <w:r w:rsidR="00C42201">
        <w:t xml:space="preserve"> Saline S C Senigallia S </w:t>
      </w:r>
      <w:proofErr w:type="spellStart"/>
      <w:r w:rsidR="00C42201">
        <w:t>S</w:t>
      </w:r>
      <w:proofErr w:type="spellEnd"/>
      <w:r w:rsidR="00C42201">
        <w:t xml:space="preserve"> </w:t>
      </w:r>
      <w:proofErr w:type="gramStart"/>
      <w:r w:rsidR="00C42201">
        <w:t xml:space="preserve">D  </w:t>
      </w:r>
      <w:proofErr w:type="spellStart"/>
      <w:r w:rsidR="00C42201">
        <w:t>srl</w:t>
      </w:r>
      <w:proofErr w:type="spellEnd"/>
      <w:proofErr w:type="gramEnd"/>
      <w:r w:rsidR="00C42201">
        <w:t>.</w:t>
      </w:r>
    </w:p>
    <w:p w14:paraId="1846FBC6" w14:textId="1BE495A5" w:rsidR="00B04667" w:rsidRPr="00774C8F" w:rsidRDefault="00B04667" w:rsidP="00B04667">
      <w:pPr>
        <w:jc w:val="center"/>
        <w:rPr>
          <w:b/>
          <w:bCs/>
          <w:sz w:val="32"/>
          <w:szCs w:val="32"/>
        </w:rPr>
      </w:pPr>
      <w:r w:rsidRPr="00774C8F">
        <w:rPr>
          <w:b/>
          <w:bCs/>
          <w:sz w:val="32"/>
          <w:szCs w:val="32"/>
        </w:rPr>
        <w:t>Chiede</w:t>
      </w:r>
    </w:p>
    <w:p w14:paraId="369E1465" w14:textId="4328A410" w:rsidR="004D4DA3" w:rsidRDefault="00B04667" w:rsidP="00B83D2F">
      <w:pPr>
        <w:pStyle w:val="Default"/>
        <w:spacing w:line="276" w:lineRule="auto"/>
      </w:pPr>
      <w:r w:rsidRPr="00B83D2F">
        <w:t>Di avere accesso</w:t>
      </w:r>
      <w:r w:rsidR="00352D1A" w:rsidRPr="00B83D2F">
        <w:t>:</w:t>
      </w:r>
      <w:r w:rsidRPr="00B83D2F">
        <w:t xml:space="preserve"> </w:t>
      </w:r>
      <w:r w:rsidR="00C42201" w:rsidRPr="00B83D2F">
        <w:br/>
        <w:t>alla copia del contratto sopra indicato</w:t>
      </w:r>
      <w:r w:rsidR="004D4DA3" w:rsidRPr="00B83D2F">
        <w:t xml:space="preserve"> e di tutti gli elaborati non materialmente allegati, citati nel art. 1 del contratto: </w:t>
      </w:r>
    </w:p>
    <w:p w14:paraId="092AD202" w14:textId="77777777" w:rsidR="00774C8F" w:rsidRPr="00B83D2F" w:rsidRDefault="00774C8F" w:rsidP="00B83D2F">
      <w:pPr>
        <w:pStyle w:val="Default"/>
        <w:spacing w:line="276" w:lineRule="auto"/>
      </w:pPr>
    </w:p>
    <w:p w14:paraId="0A859EC5" w14:textId="77777777" w:rsidR="00774C8F" w:rsidRPr="00774C8F" w:rsidRDefault="00774C8F" w:rsidP="00B83D2F">
      <w:pPr>
        <w:pStyle w:val="Default"/>
        <w:spacing w:after="224" w:line="276" w:lineRule="auto"/>
        <w:rPr>
          <w:i/>
          <w:iCs/>
        </w:rPr>
      </w:pPr>
      <w:r w:rsidRPr="00774C8F">
        <w:rPr>
          <w:i/>
          <w:iCs/>
        </w:rPr>
        <w:t>P</w:t>
      </w:r>
      <w:r w:rsidR="004D4DA3" w:rsidRPr="00774C8F">
        <w:rPr>
          <w:i/>
          <w:iCs/>
        </w:rPr>
        <w:t>rogetto di fattibilità composto da: (allegato A)</w:t>
      </w:r>
    </w:p>
    <w:p w14:paraId="338418B6" w14:textId="08B7B41E" w:rsidR="004D4DA3" w:rsidRPr="00774C8F" w:rsidRDefault="004D4DA3" w:rsidP="00B83D2F">
      <w:pPr>
        <w:pStyle w:val="Default"/>
        <w:spacing w:after="224" w:line="276" w:lineRule="auto"/>
        <w:rPr>
          <w:i/>
          <w:iCs/>
        </w:rPr>
      </w:pPr>
      <w:r w:rsidRPr="00774C8F">
        <w:rPr>
          <w:i/>
          <w:iCs/>
        </w:rPr>
        <w:t xml:space="preserve"> Relazione Illustrativa; Relazione </w:t>
      </w:r>
      <w:proofErr w:type="gramStart"/>
      <w:r w:rsidRPr="00774C8F">
        <w:rPr>
          <w:i/>
          <w:iCs/>
        </w:rPr>
        <w:t>Tecnica ;</w:t>
      </w:r>
      <w:proofErr w:type="gramEnd"/>
      <w:r w:rsidRPr="00774C8F">
        <w:rPr>
          <w:i/>
          <w:iCs/>
        </w:rPr>
        <w:t xml:space="preserve"> </w:t>
      </w:r>
    </w:p>
    <w:p w14:paraId="0D224FF6" w14:textId="3FAFF4C7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Stima dei lavori e quadro </w:t>
      </w:r>
      <w:proofErr w:type="gramStart"/>
      <w:r w:rsidRPr="00774C8F">
        <w:rPr>
          <w:i/>
          <w:iCs/>
          <w:color w:val="auto"/>
        </w:rPr>
        <w:t>economico ;</w:t>
      </w:r>
      <w:proofErr w:type="gramEnd"/>
      <w:r w:rsidRPr="00774C8F">
        <w:rPr>
          <w:i/>
          <w:iCs/>
          <w:color w:val="auto"/>
        </w:rPr>
        <w:t xml:space="preserve"> </w:t>
      </w:r>
    </w:p>
    <w:p w14:paraId="78624D48" w14:textId="40EF7659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TAV.A01 – Planimetria Stato di </w:t>
      </w:r>
      <w:proofErr w:type="gramStart"/>
      <w:r w:rsidRPr="00774C8F">
        <w:rPr>
          <w:i/>
          <w:iCs/>
          <w:color w:val="auto"/>
        </w:rPr>
        <w:t>fatto ;</w:t>
      </w:r>
      <w:proofErr w:type="gramEnd"/>
      <w:r w:rsidRPr="00774C8F">
        <w:rPr>
          <w:i/>
          <w:iCs/>
          <w:color w:val="auto"/>
        </w:rPr>
        <w:t xml:space="preserve"> </w:t>
      </w:r>
    </w:p>
    <w:p w14:paraId="6E3BB6D8" w14:textId="240CBFDC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TAV.A02 - Planimetria di progetto; </w:t>
      </w:r>
    </w:p>
    <w:p w14:paraId="03E267B2" w14:textId="7E55DFF8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TAV.A03 – Progetto di fattibilità Centro TENNIS; </w:t>
      </w:r>
    </w:p>
    <w:p w14:paraId="1FB0C872" w14:textId="63AE502F" w:rsidR="00B83D2F" w:rsidRPr="00B83D2F" w:rsidRDefault="00B83D2F" w:rsidP="00B83D2F">
      <w:pPr>
        <w:pStyle w:val="Default"/>
        <w:spacing w:after="218" w:line="276" w:lineRule="auto"/>
        <w:rPr>
          <w:color w:val="auto"/>
        </w:rPr>
      </w:pPr>
      <w:r w:rsidRPr="00774C8F">
        <w:rPr>
          <w:i/>
          <w:iCs/>
          <w:color w:val="auto"/>
        </w:rPr>
        <w:t>Tav.A04 - Progetto di fattibilità Campi Coperti</w:t>
      </w:r>
      <w:r w:rsidRPr="00B83D2F">
        <w:rPr>
          <w:color w:val="auto"/>
        </w:rPr>
        <w:t xml:space="preserve">; </w:t>
      </w:r>
    </w:p>
    <w:p w14:paraId="5C067A68" w14:textId="0C6A8CF3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Nota riconoscimento prezzo; </w:t>
      </w:r>
    </w:p>
    <w:p w14:paraId="7F92BC12" w14:textId="21172C86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Piano economico – finanziario asseverato dalla PROREVI Società Professionale di Revisione e Certificazione- MILANO; </w:t>
      </w:r>
    </w:p>
    <w:p w14:paraId="3B460C01" w14:textId="40756BE4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Relazione sulla gestione; </w:t>
      </w:r>
    </w:p>
    <w:p w14:paraId="094759CF" w14:textId="15D23681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Relazione sulla gestione - Storia; </w:t>
      </w:r>
    </w:p>
    <w:p w14:paraId="114D0CB4" w14:textId="56FF1072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lastRenderedPageBreak/>
        <w:t xml:space="preserve">Offerta tecnica esibita in sede di gara e composta </w:t>
      </w:r>
      <w:proofErr w:type="gramStart"/>
      <w:r w:rsidRPr="00774C8F">
        <w:rPr>
          <w:i/>
          <w:iCs/>
          <w:color w:val="auto"/>
        </w:rPr>
        <w:t>da :</w:t>
      </w:r>
      <w:proofErr w:type="gramEnd"/>
      <w:r w:rsidRPr="00774C8F">
        <w:rPr>
          <w:i/>
          <w:iCs/>
          <w:color w:val="auto"/>
        </w:rPr>
        <w:t xml:space="preserve"> </w:t>
      </w:r>
    </w:p>
    <w:p w14:paraId="53ED1933" w14:textId="759A9A3A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i/>
          <w:iCs/>
          <w:color w:val="auto"/>
        </w:rPr>
        <w:t xml:space="preserve">relazione elemento PT1 – Piano organizzativo ed operativo; </w:t>
      </w:r>
    </w:p>
    <w:p w14:paraId="49ECA221" w14:textId="471BA392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b/>
          <w:bCs/>
          <w:i/>
          <w:iCs/>
          <w:color w:val="auto"/>
        </w:rPr>
        <w:t xml:space="preserve"> </w:t>
      </w:r>
      <w:r w:rsidRPr="00774C8F">
        <w:rPr>
          <w:i/>
          <w:iCs/>
          <w:color w:val="auto"/>
        </w:rPr>
        <w:t xml:space="preserve">relazione elemento PT2 – piano gestionale tecnico – sportivo; </w:t>
      </w:r>
    </w:p>
    <w:p w14:paraId="16149559" w14:textId="0A5F05AA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b/>
          <w:bCs/>
          <w:i/>
          <w:iCs/>
          <w:color w:val="auto"/>
        </w:rPr>
        <w:t xml:space="preserve"> </w:t>
      </w:r>
      <w:r w:rsidRPr="00774C8F">
        <w:rPr>
          <w:i/>
          <w:iCs/>
          <w:color w:val="auto"/>
        </w:rPr>
        <w:t xml:space="preserve">relazione elemento PT3 -Promozione sportiva; </w:t>
      </w:r>
    </w:p>
    <w:p w14:paraId="2EB22424" w14:textId="7A68F444" w:rsidR="00B83D2F" w:rsidRPr="00774C8F" w:rsidRDefault="00B83D2F" w:rsidP="00B83D2F">
      <w:pPr>
        <w:pStyle w:val="Default"/>
        <w:spacing w:after="218" w:line="276" w:lineRule="auto"/>
        <w:rPr>
          <w:i/>
          <w:iCs/>
          <w:color w:val="auto"/>
        </w:rPr>
      </w:pPr>
      <w:r w:rsidRPr="00774C8F">
        <w:rPr>
          <w:b/>
          <w:bCs/>
          <w:i/>
          <w:iCs/>
          <w:color w:val="auto"/>
        </w:rPr>
        <w:t xml:space="preserve"> </w:t>
      </w:r>
      <w:r w:rsidRPr="00774C8F">
        <w:rPr>
          <w:i/>
          <w:iCs/>
          <w:color w:val="auto"/>
        </w:rPr>
        <w:t xml:space="preserve">relazione elemento PT4 – Riduzione tempi </w:t>
      </w:r>
      <w:proofErr w:type="gramStart"/>
      <w:r w:rsidRPr="00774C8F">
        <w:rPr>
          <w:i/>
          <w:iCs/>
          <w:color w:val="auto"/>
        </w:rPr>
        <w:t>d’intervento ;</w:t>
      </w:r>
      <w:proofErr w:type="gramEnd"/>
      <w:r w:rsidRPr="00774C8F">
        <w:rPr>
          <w:i/>
          <w:iCs/>
          <w:color w:val="auto"/>
        </w:rPr>
        <w:t xml:space="preserve"> </w:t>
      </w:r>
    </w:p>
    <w:p w14:paraId="03214463" w14:textId="6407D602" w:rsidR="00B83D2F" w:rsidRDefault="00B83D2F" w:rsidP="00B83D2F">
      <w:pPr>
        <w:pStyle w:val="Default"/>
        <w:spacing w:line="276" w:lineRule="auto"/>
        <w:rPr>
          <w:color w:val="auto"/>
        </w:rPr>
      </w:pPr>
      <w:r w:rsidRPr="00774C8F">
        <w:rPr>
          <w:b/>
          <w:bCs/>
          <w:i/>
          <w:iCs/>
          <w:color w:val="auto"/>
        </w:rPr>
        <w:t xml:space="preserve"> </w:t>
      </w:r>
      <w:r w:rsidRPr="00774C8F">
        <w:rPr>
          <w:i/>
          <w:iCs/>
          <w:color w:val="auto"/>
        </w:rPr>
        <w:t>Offerta economica e Piano Economico Finanziario di offerta asseverato da PROREVI Società professionale di revisione e certificazione - MILANO;</w:t>
      </w:r>
      <w:r w:rsidRPr="00B83D2F">
        <w:rPr>
          <w:color w:val="auto"/>
        </w:rPr>
        <w:t xml:space="preserve"> </w:t>
      </w:r>
    </w:p>
    <w:p w14:paraId="1BA9E7B7" w14:textId="77777777" w:rsidR="00774C8F" w:rsidRDefault="00774C8F" w:rsidP="00B83D2F">
      <w:pPr>
        <w:pStyle w:val="Default"/>
        <w:spacing w:line="276" w:lineRule="auto"/>
        <w:rPr>
          <w:color w:val="auto"/>
        </w:rPr>
      </w:pPr>
    </w:p>
    <w:p w14:paraId="074EA2AA" w14:textId="602B1AEA" w:rsidR="00774C8F" w:rsidRDefault="00774C8F" w:rsidP="00B83D2F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Cordialmente </w:t>
      </w:r>
    </w:p>
    <w:p w14:paraId="70B46F20" w14:textId="77777777" w:rsidR="00774C8F" w:rsidRPr="00B83D2F" w:rsidRDefault="00774C8F" w:rsidP="00B83D2F">
      <w:pPr>
        <w:pStyle w:val="Default"/>
        <w:spacing w:line="276" w:lineRule="auto"/>
        <w:rPr>
          <w:color w:val="auto"/>
        </w:rPr>
      </w:pPr>
    </w:p>
    <w:p w14:paraId="1DA3E68D" w14:textId="040FE1C5" w:rsidR="00B81DEC" w:rsidRPr="00774C8F" w:rsidRDefault="007B50B6" w:rsidP="00B04667">
      <w:pPr>
        <w:rPr>
          <w:sz w:val="24"/>
          <w:szCs w:val="24"/>
        </w:rPr>
      </w:pPr>
      <w:r w:rsidRPr="00774C8F">
        <w:rPr>
          <w:sz w:val="24"/>
          <w:szCs w:val="24"/>
        </w:rPr>
        <w:t xml:space="preserve">Senigallia, </w:t>
      </w:r>
      <w:r w:rsidR="00E97BFF" w:rsidRPr="00774C8F">
        <w:rPr>
          <w:sz w:val="24"/>
          <w:szCs w:val="24"/>
        </w:rPr>
        <w:t>0</w:t>
      </w:r>
      <w:r w:rsidR="00444F3B">
        <w:rPr>
          <w:sz w:val="24"/>
          <w:szCs w:val="24"/>
        </w:rPr>
        <w:t>4</w:t>
      </w:r>
      <w:r w:rsidR="00B81DEC" w:rsidRPr="00774C8F">
        <w:rPr>
          <w:sz w:val="24"/>
          <w:szCs w:val="24"/>
        </w:rPr>
        <w:t>/1</w:t>
      </w:r>
      <w:r w:rsidR="00E97BFF" w:rsidRPr="00774C8F">
        <w:rPr>
          <w:sz w:val="24"/>
          <w:szCs w:val="24"/>
        </w:rPr>
        <w:t>1</w:t>
      </w:r>
      <w:r w:rsidR="00B81DEC" w:rsidRPr="00774C8F">
        <w:rPr>
          <w:sz w:val="24"/>
          <w:szCs w:val="24"/>
        </w:rPr>
        <w:t xml:space="preserve">/2021 </w:t>
      </w:r>
    </w:p>
    <w:p w14:paraId="52325370" w14:textId="55C14710" w:rsidR="00B81DEC" w:rsidRPr="00774C8F" w:rsidRDefault="00B81DEC" w:rsidP="00B04667">
      <w:pPr>
        <w:rPr>
          <w:b/>
          <w:bCs/>
          <w:sz w:val="32"/>
          <w:szCs w:val="32"/>
        </w:rPr>
      </w:pP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B50B6">
        <w:rPr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 xml:space="preserve">Consigliere Comunale </w:t>
      </w:r>
    </w:p>
    <w:p w14:paraId="72D00448" w14:textId="22C6340D" w:rsidR="00B81DEC" w:rsidRPr="00774C8F" w:rsidRDefault="00B81DEC" w:rsidP="00B04667">
      <w:pPr>
        <w:rPr>
          <w:b/>
          <w:bCs/>
          <w:sz w:val="32"/>
          <w:szCs w:val="32"/>
        </w:rPr>
      </w:pP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</w:r>
      <w:r w:rsidRPr="00774C8F">
        <w:rPr>
          <w:b/>
          <w:bCs/>
          <w:sz w:val="32"/>
          <w:szCs w:val="32"/>
        </w:rPr>
        <w:tab/>
        <w:t>Enrico Pergolesi</w:t>
      </w:r>
    </w:p>
    <w:sectPr w:rsidR="00B81DEC" w:rsidRPr="00774C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442B" w14:textId="77777777" w:rsidR="00EF52F5" w:rsidRDefault="00EF52F5" w:rsidP="00B81DEC">
      <w:pPr>
        <w:spacing w:after="0" w:line="240" w:lineRule="auto"/>
      </w:pPr>
      <w:r>
        <w:separator/>
      </w:r>
    </w:p>
  </w:endnote>
  <w:endnote w:type="continuationSeparator" w:id="0">
    <w:p w14:paraId="731028C4" w14:textId="77777777" w:rsidR="00EF52F5" w:rsidRDefault="00EF52F5" w:rsidP="00B8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7E21" w14:textId="77777777" w:rsidR="00EF52F5" w:rsidRDefault="00EF52F5" w:rsidP="00B81DEC">
      <w:pPr>
        <w:spacing w:after="0" w:line="240" w:lineRule="auto"/>
      </w:pPr>
      <w:r>
        <w:separator/>
      </w:r>
    </w:p>
  </w:footnote>
  <w:footnote w:type="continuationSeparator" w:id="0">
    <w:p w14:paraId="7B47CFA3" w14:textId="77777777" w:rsidR="00EF52F5" w:rsidRDefault="00EF52F5" w:rsidP="00B8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489C" w14:textId="210F164E" w:rsidR="00B81DEC" w:rsidRPr="007B50B6" w:rsidRDefault="00B81DEC">
    <w:pPr>
      <w:pStyle w:val="Intestazione"/>
      <w:rPr>
        <w:b/>
        <w:bCs/>
        <w:sz w:val="28"/>
        <w:szCs w:val="28"/>
      </w:rPr>
    </w:pPr>
    <w:r w:rsidRPr="007B50B6">
      <w:rPr>
        <w:b/>
        <w:bCs/>
        <w:sz w:val="28"/>
        <w:szCs w:val="28"/>
      </w:rPr>
      <w:t xml:space="preserve">Comune di Senigallia </w:t>
    </w:r>
    <w:r w:rsidR="007B50B6" w:rsidRPr="007B50B6">
      <w:rPr>
        <w:b/>
        <w:bCs/>
        <w:sz w:val="28"/>
        <w:szCs w:val="28"/>
      </w:rPr>
      <w:t xml:space="preserve">Gruppo Consiliare </w:t>
    </w:r>
    <w:r w:rsidRPr="007B50B6">
      <w:rPr>
        <w:b/>
        <w:bCs/>
        <w:sz w:val="28"/>
        <w:szCs w:val="28"/>
      </w:rPr>
      <w:ptab w:relativeTo="margin" w:alignment="center" w:leader="none"/>
    </w:r>
    <w:r w:rsidRPr="007B50B6">
      <w:rPr>
        <w:b/>
        <w:bCs/>
        <w:sz w:val="28"/>
        <w:szCs w:val="28"/>
      </w:rPr>
      <w:t xml:space="preserve">Diritti al Futuro </w:t>
    </w:r>
    <w:r w:rsidRPr="007B50B6">
      <w:rPr>
        <w:b/>
        <w:bCs/>
        <w:sz w:val="28"/>
        <w:szCs w:val="28"/>
      </w:rPr>
      <w:ptab w:relativeTo="margin" w:alignment="right" w:leader="none"/>
    </w:r>
    <w:r w:rsidR="007B50B6" w:rsidRPr="007B50B6">
      <w:rPr>
        <w:b/>
        <w:bCs/>
        <w:sz w:val="28"/>
        <w:szCs w:val="28"/>
      </w:rPr>
      <w:t>info@dirittialfuturo.it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67"/>
    <w:rsid w:val="003149C1"/>
    <w:rsid w:val="00352D1A"/>
    <w:rsid w:val="003B20EA"/>
    <w:rsid w:val="00444F3B"/>
    <w:rsid w:val="00447C0F"/>
    <w:rsid w:val="004D4DA3"/>
    <w:rsid w:val="005169FE"/>
    <w:rsid w:val="00774C8F"/>
    <w:rsid w:val="007B50B6"/>
    <w:rsid w:val="009E7DF6"/>
    <w:rsid w:val="00B04667"/>
    <w:rsid w:val="00B81DEC"/>
    <w:rsid w:val="00B83D2F"/>
    <w:rsid w:val="00C42201"/>
    <w:rsid w:val="00C62507"/>
    <w:rsid w:val="00C732E0"/>
    <w:rsid w:val="00E9525D"/>
    <w:rsid w:val="00E97BFF"/>
    <w:rsid w:val="00EF52F5"/>
    <w:rsid w:val="00F2465F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4BAC"/>
  <w15:chartTrackingRefBased/>
  <w15:docId w15:val="{EC6A35D1-D3CC-4115-B437-E09DDA7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0466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8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DEC"/>
  </w:style>
  <w:style w:type="paragraph" w:styleId="Pidipagina">
    <w:name w:val="footer"/>
    <w:basedOn w:val="Normale"/>
    <w:link w:val="PidipaginaCarattere"/>
    <w:uiPriority w:val="99"/>
    <w:unhideWhenUsed/>
    <w:rsid w:val="00B8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DEC"/>
  </w:style>
  <w:style w:type="paragraph" w:styleId="Corpotesto">
    <w:name w:val="Body Text"/>
    <w:basedOn w:val="Normale"/>
    <w:link w:val="CorpotestoCarattere"/>
    <w:uiPriority w:val="1"/>
    <w:qFormat/>
    <w:rsid w:val="003149C1"/>
    <w:pPr>
      <w:autoSpaceDE w:val="0"/>
      <w:autoSpaceDN w:val="0"/>
      <w:adjustRightInd w:val="0"/>
      <w:spacing w:after="0" w:line="240" w:lineRule="auto"/>
      <w:ind w:left="104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49C1"/>
    <w:rPr>
      <w:rFonts w:ascii="Arial" w:hAnsi="Arial" w:cs="Arial"/>
      <w:sz w:val="24"/>
      <w:szCs w:val="24"/>
    </w:rPr>
  </w:style>
  <w:style w:type="paragraph" w:customStyle="1" w:styleId="Default">
    <w:name w:val="Default"/>
    <w:rsid w:val="004D4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mancini</dc:creator>
  <cp:keywords/>
  <dc:description/>
  <cp:lastModifiedBy>Romagnoli Simona</cp:lastModifiedBy>
  <cp:revision>2</cp:revision>
  <dcterms:created xsi:type="dcterms:W3CDTF">2022-12-28T18:02:00Z</dcterms:created>
  <dcterms:modified xsi:type="dcterms:W3CDTF">2022-12-28T18:02:00Z</dcterms:modified>
</cp:coreProperties>
</file>